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55" w:rsidRPr="00BF24E4" w:rsidRDefault="00DD0855" w:rsidP="00DD0855">
      <w:pPr>
        <w:pStyle w:val="Actes2"/>
        <w:rPr>
          <w:sz w:val="24"/>
          <w:szCs w:val="24"/>
        </w:rPr>
      </w:pPr>
      <w:r w:rsidRPr="00BF24E4">
        <w:rPr>
          <w:sz w:val="24"/>
          <w:szCs w:val="24"/>
        </w:rPr>
        <w:t>L - Divers</w:t>
      </w:r>
    </w:p>
    <w:p w:rsidR="00DD0855" w:rsidRPr="00BF24E4" w:rsidRDefault="00DD0855" w:rsidP="00DD0855">
      <w:pPr>
        <w:pStyle w:val="Actes2"/>
        <w:rPr>
          <w:sz w:val="24"/>
          <w:szCs w:val="24"/>
        </w:rPr>
      </w:pPr>
    </w:p>
    <w:p w:rsidR="00DD0855" w:rsidRPr="00BF24E4" w:rsidRDefault="00DD0855" w:rsidP="00DD0855">
      <w:pPr>
        <w:pStyle w:val="Actes3"/>
        <w:rPr>
          <w:sz w:val="24"/>
          <w:szCs w:val="24"/>
        </w:rPr>
      </w:pPr>
      <w:bookmarkStart w:id="0" w:name="_Toc444519465"/>
      <w:r w:rsidRPr="00BF24E4">
        <w:rPr>
          <w:sz w:val="24"/>
          <w:szCs w:val="24"/>
        </w:rPr>
        <w:t>1 - Douaire</w:t>
      </w:r>
      <w:bookmarkEnd w:id="0"/>
    </w:p>
    <w:p w:rsidR="00DD0855" w:rsidRPr="00BF24E4" w:rsidRDefault="00DD0855" w:rsidP="00DD0855">
      <w:pPr>
        <w:spacing w:after="0" w:line="240" w:lineRule="auto"/>
        <w:rPr>
          <w:lang w:val="fr-CA"/>
        </w:rPr>
      </w:pPr>
    </w:p>
    <w:p w:rsidR="00DD0855" w:rsidRPr="00BF24E4" w:rsidRDefault="00DD0855" w:rsidP="00DD0855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Les avantages octroyés par les présentes à mon épouse seront reçus et acceptés par celle-ci au lieu de tout douaire auquel elle a droit sur mes biens réels. »</w:t>
      </w:r>
    </w:p>
    <w:p w:rsidR="00DD0855" w:rsidRPr="00BF24E4" w:rsidRDefault="00DD0855" w:rsidP="00DD0855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[BARREAU]</w:t>
      </w:r>
    </w:p>
    <w:p w:rsidR="00DD0855" w:rsidRPr="00BF24E4" w:rsidRDefault="00DD0855" w:rsidP="00DD0855">
      <w:pPr>
        <w:spacing w:after="0" w:line="240" w:lineRule="auto"/>
        <w:rPr>
          <w:lang w:val="fr-CA"/>
        </w:rPr>
      </w:pPr>
    </w:p>
    <w:p w:rsidR="00DD0855" w:rsidRPr="00BF24E4" w:rsidRDefault="00DD0855" w:rsidP="00DD0855">
      <w:pPr>
        <w:pStyle w:val="Actes3"/>
        <w:rPr>
          <w:sz w:val="24"/>
          <w:szCs w:val="24"/>
        </w:rPr>
      </w:pPr>
      <w:bookmarkStart w:id="1" w:name="_Toc444519466"/>
      <w:r w:rsidRPr="00BF24E4">
        <w:rPr>
          <w:sz w:val="24"/>
          <w:szCs w:val="24"/>
        </w:rPr>
        <w:t>2 - Interprétation des facultés</w:t>
      </w:r>
      <w:bookmarkEnd w:id="1"/>
    </w:p>
    <w:p w:rsidR="00DD0855" w:rsidRPr="00BF24E4" w:rsidRDefault="00DD0855" w:rsidP="00DD0855">
      <w:pPr>
        <w:spacing w:after="0" w:line="240" w:lineRule="auto"/>
        <w:rPr>
          <w:lang w:val="fr-CA"/>
        </w:rPr>
      </w:pPr>
    </w:p>
    <w:p w:rsidR="00DD0855" w:rsidRPr="00BF24E4" w:rsidRDefault="00DD0855" w:rsidP="00DD0855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Afin d’interpréter les facultés octroyées dans les alinéas précédents de mon présent testament, j’ordonne que mon fiduciaire bénéficie d’une interprétation étendue et large plutôt que restreinte et étroite. »</w:t>
      </w:r>
    </w:p>
    <w:p w:rsidR="00DD0855" w:rsidRPr="00BF24E4" w:rsidRDefault="00DD0855" w:rsidP="00DD0855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[BARREAU]</w:t>
      </w:r>
    </w:p>
    <w:p w:rsidR="00DD0855" w:rsidRPr="00BF24E4" w:rsidRDefault="00DD0855" w:rsidP="00DD0855">
      <w:pPr>
        <w:spacing w:after="0" w:line="240" w:lineRule="auto"/>
        <w:rPr>
          <w:lang w:val="fr-CA"/>
        </w:rPr>
      </w:pPr>
    </w:p>
    <w:p w:rsidR="00DD0855" w:rsidRPr="00BF24E4" w:rsidRDefault="00DD0855" w:rsidP="00DD0855">
      <w:pPr>
        <w:pStyle w:val="Actes3"/>
        <w:rPr>
          <w:sz w:val="24"/>
          <w:szCs w:val="24"/>
        </w:rPr>
      </w:pPr>
      <w:bookmarkStart w:id="2" w:name="_Toc444519467"/>
      <w:r w:rsidRPr="00BF24E4">
        <w:rPr>
          <w:sz w:val="24"/>
          <w:szCs w:val="24"/>
        </w:rPr>
        <w:t xml:space="preserve">3 </w:t>
      </w:r>
      <w:proofErr w:type="gramStart"/>
      <w:r w:rsidRPr="00BF24E4">
        <w:rPr>
          <w:sz w:val="24"/>
          <w:szCs w:val="24"/>
        </w:rPr>
        <w:t>- Rubriques</w:t>
      </w:r>
      <w:bookmarkEnd w:id="2"/>
      <w:proofErr w:type="gramEnd"/>
    </w:p>
    <w:p w:rsidR="00DD0855" w:rsidRPr="00BF24E4" w:rsidRDefault="00DD0855" w:rsidP="00DD0855">
      <w:pPr>
        <w:spacing w:after="0" w:line="240" w:lineRule="auto"/>
        <w:rPr>
          <w:b/>
          <w:lang w:val="fr-CA"/>
        </w:rPr>
      </w:pPr>
    </w:p>
    <w:p w:rsidR="00DD0855" w:rsidRPr="00BF24E4" w:rsidRDefault="00DD0855" w:rsidP="00DD0855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Les rubriques utilisées dans le présent testament n’ont qu’un but de commodité et ne doivent pas être interprétées de façon à modifier la signification des paragraphes qu’elles précèdent. »</w:t>
      </w:r>
    </w:p>
    <w:p w:rsidR="00DD0855" w:rsidRPr="00BF24E4" w:rsidRDefault="00DD0855" w:rsidP="00DD0855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[BARREAU]</w:t>
      </w:r>
    </w:p>
    <w:p w:rsidR="00372032" w:rsidRDefault="00DD0855">
      <w:bookmarkStart w:id="3" w:name="_GoBack"/>
      <w:bookmarkEnd w:id="3"/>
    </w:p>
    <w:sectPr w:rsidR="003720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5"/>
    <w:rsid w:val="00123331"/>
    <w:rsid w:val="002C5241"/>
    <w:rsid w:val="002F5118"/>
    <w:rsid w:val="00562837"/>
    <w:rsid w:val="006A4B0C"/>
    <w:rsid w:val="00DD0855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5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5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563</Characters>
  <Application>Microsoft Office Word</Application>
  <DocSecurity>0</DocSecurity>
  <Lines>9</Lines>
  <Paragraphs>1</Paragraphs>
  <ScaleCrop>false</ScaleCrop>
  <Company>U de 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2016-03-23T12:11:00Z</dcterms:created>
  <dcterms:modified xsi:type="dcterms:W3CDTF">2016-03-23T12:11:00Z</dcterms:modified>
</cp:coreProperties>
</file>